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7B1" w:rsidRPr="00C137B1" w:rsidRDefault="00405EE3" w:rsidP="00C137B1">
      <w:pPr>
        <w:jc w:val="right"/>
        <w:rPr>
          <w:b/>
          <w:noProof/>
          <w:sz w:val="44"/>
          <w:szCs w:val="44"/>
        </w:rPr>
      </w:pPr>
      <w:r>
        <w:rPr>
          <w:b/>
          <w:noProof/>
          <w:sz w:val="44"/>
          <w:szCs w:val="44"/>
        </w:rPr>
        <w:t>Preparation</w:t>
      </w:r>
    </w:p>
    <w:p w:rsidR="00C137B1" w:rsidRDefault="00C137B1">
      <w:pPr>
        <w:rPr>
          <w:noProof/>
        </w:rPr>
      </w:pPr>
    </w:p>
    <w:p w:rsidR="00C137B1" w:rsidRDefault="00C137B1">
      <w:pPr>
        <w:rPr>
          <w:noProof/>
        </w:rPr>
      </w:pPr>
    </w:p>
    <w:p w:rsidR="002308D8" w:rsidRDefault="00553F5D">
      <w:r>
        <w:rPr>
          <w:noProof/>
        </w:rPr>
        <w:pict>
          <v:shapetype id="_x0000_t202" coordsize="21600,21600" o:spt="202" path="m,l,21600r21600,l21600,xe">
            <v:stroke joinstyle="miter"/>
            <v:path gradientshapeok="t" o:connecttype="rect"/>
          </v:shapetype>
          <v:shape id="_x0000_s1026" type="#_x0000_t202" style="position:absolute;margin-left:141.75pt;margin-top:8.8pt;width:297pt;height:64.5pt;z-index:251658240;mso-wrap-edited:f;mso-width-relative:margin;mso-height-relative:margin" wrapcoords="-54 -288 -54 21600 21709 21600 21709 -288 -54 -288" fillcolor="white [3212]" strokecolor="white [3212]" strokeweight="2.5pt">
            <v:shadow color="#868686"/>
            <v:textbox>
              <w:txbxContent>
                <w:p w:rsidR="00821E4E" w:rsidRPr="008E5DEB" w:rsidRDefault="00821E4E" w:rsidP="002308D8">
                  <w:pPr>
                    <w:jc w:val="center"/>
                    <w:rPr>
                      <w:rFonts w:ascii="Baskerville Old Face" w:hAnsi="Baskerville Old Face"/>
                      <w:sz w:val="44"/>
                      <w:szCs w:val="44"/>
                    </w:rPr>
                  </w:pPr>
                  <w:r w:rsidRPr="008E5DEB">
                    <w:rPr>
                      <w:rFonts w:ascii="Baskerville Old Face" w:hAnsi="Baskerville Old Face"/>
                      <w:sz w:val="44"/>
                      <w:szCs w:val="44"/>
                    </w:rPr>
                    <w:t>Smoking Information Sheet:</w:t>
                  </w:r>
                </w:p>
                <w:p w:rsidR="00821E4E" w:rsidRPr="008E5DEB" w:rsidRDefault="00821E4E" w:rsidP="002308D8">
                  <w:pPr>
                    <w:jc w:val="center"/>
                    <w:rPr>
                      <w:rFonts w:ascii="Baskerville Old Face" w:hAnsi="Baskerville Old Face"/>
                      <w:sz w:val="44"/>
                      <w:szCs w:val="44"/>
                    </w:rPr>
                  </w:pPr>
                  <w:r>
                    <w:rPr>
                      <w:rFonts w:ascii="Baskerville Old Face" w:hAnsi="Baskerville Old Face"/>
                      <w:sz w:val="44"/>
                      <w:szCs w:val="44"/>
                    </w:rPr>
                    <w:t>How to Quit</w:t>
                  </w:r>
                </w:p>
                <w:p w:rsidR="00821E4E" w:rsidRPr="008E5DEB" w:rsidRDefault="00821E4E" w:rsidP="002308D8">
                  <w:pPr>
                    <w:jc w:val="center"/>
                    <w:rPr>
                      <w:rFonts w:ascii="Baskerville Old Face" w:hAnsi="Baskerville Old Face"/>
                      <w:sz w:val="44"/>
                      <w:szCs w:val="44"/>
                    </w:rPr>
                  </w:pPr>
                </w:p>
              </w:txbxContent>
            </v:textbox>
            <w10:wrap type="tight"/>
          </v:shape>
        </w:pict>
      </w:r>
      <w:r w:rsidR="002308D8" w:rsidRPr="002308D8">
        <w:rPr>
          <w:noProof/>
        </w:rPr>
        <w:drawing>
          <wp:inline distT="0" distB="0" distL="0" distR="0">
            <wp:extent cx="1981200" cy="876300"/>
            <wp:effectExtent l="25400" t="0" r="0" b="0"/>
            <wp:docPr id="7" name="Picture 2" descr="http://profile.ak.fbcdn.net/hprofile-ak-snc4/hs322.snc4/41572_143391935682715_559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rofile.ak.fbcdn.net/hprofile-ak-snc4/hs322.snc4/41572_143391935682715_5598_n.jpg"/>
                    <pic:cNvPicPr>
                      <a:picLocks noChangeAspect="1" noChangeArrowheads="1"/>
                    </pic:cNvPicPr>
                  </pic:nvPicPr>
                  <pic:blipFill>
                    <a:blip r:embed="rId5" cstate="print"/>
                    <a:srcRect/>
                    <a:stretch>
                      <a:fillRect/>
                    </a:stretch>
                  </pic:blipFill>
                  <pic:spPr bwMode="auto">
                    <a:xfrm>
                      <a:off x="0" y="0"/>
                      <a:ext cx="1981200" cy="876300"/>
                    </a:xfrm>
                    <a:prstGeom prst="rect">
                      <a:avLst/>
                    </a:prstGeom>
                    <a:noFill/>
                    <a:ln w="9525">
                      <a:noFill/>
                      <a:miter lim="800000"/>
                      <a:headEnd/>
                      <a:tailEnd/>
                    </a:ln>
                  </pic:spPr>
                </pic:pic>
              </a:graphicData>
            </a:graphic>
          </wp:inline>
        </w:drawing>
      </w:r>
    </w:p>
    <w:p w:rsidR="002308D8" w:rsidRDefault="001D4D44">
      <w:r w:rsidRPr="002308D8">
        <w:rPr>
          <w:noProof/>
        </w:rPr>
        <w:drawing>
          <wp:inline distT="0" distB="0" distL="0" distR="0">
            <wp:extent cx="5397495" cy="88900"/>
            <wp:effectExtent l="25400" t="0" r="0" b="0"/>
            <wp:docPr id="9" name="Picture 1" descr="C:\Program Files\Microsoft Office\MEDIA\OFFICE12\Lines\j01158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OFFICE12\Lines\j0115855.gif"/>
                    <pic:cNvPicPr>
                      <a:picLocks noChangeAspect="1" noChangeArrowheads="1"/>
                    </pic:cNvPicPr>
                  </pic:nvPicPr>
                  <pic:blipFill>
                    <a:blip r:embed="rId6" cstate="print"/>
                    <a:srcRect/>
                    <a:stretch>
                      <a:fillRect/>
                    </a:stretch>
                  </pic:blipFill>
                  <pic:spPr bwMode="auto">
                    <a:xfrm>
                      <a:off x="0" y="0"/>
                      <a:ext cx="5397495" cy="88900"/>
                    </a:xfrm>
                    <a:prstGeom prst="rect">
                      <a:avLst/>
                    </a:prstGeom>
                    <a:noFill/>
                    <a:ln w="9525">
                      <a:noFill/>
                      <a:miter lim="800000"/>
                      <a:headEnd/>
                      <a:tailEnd/>
                    </a:ln>
                  </pic:spPr>
                </pic:pic>
              </a:graphicData>
            </a:graphic>
          </wp:inline>
        </w:drawing>
      </w:r>
    </w:p>
    <w:p w:rsidR="002308D8" w:rsidRDefault="002308D8">
      <w:pPr>
        <w:rPr>
          <w:rFonts w:ascii="Times New Roman" w:hAnsi="Times New Roman"/>
        </w:rPr>
      </w:pPr>
      <w:r w:rsidRPr="002308D8">
        <w:rPr>
          <w:rFonts w:ascii="Times New Roman" w:hAnsi="Times New Roman"/>
        </w:rPr>
        <w:t>Deciding to quit smoking may be the most difficult decision smokers will ever have to make in their lives. However, it is also the healthiest one. Smokers will often say, “Don’t tell me why I should quit, tell me HOW.” There’s no right way, but there are certainly a few key elements:</w:t>
      </w:r>
      <w:r>
        <w:rPr>
          <w:rFonts w:ascii="Times New Roman" w:hAnsi="Times New Roman"/>
        </w:rPr>
        <w:br/>
      </w:r>
    </w:p>
    <w:p w:rsidR="002308D8" w:rsidRDefault="002308D8" w:rsidP="002308D8">
      <w:pPr>
        <w:pStyle w:val="ListParagraph"/>
        <w:numPr>
          <w:ilvl w:val="0"/>
          <w:numId w:val="1"/>
        </w:numPr>
        <w:rPr>
          <w:rFonts w:ascii="Times New Roman" w:hAnsi="Times New Roman"/>
        </w:rPr>
      </w:pPr>
      <w:r>
        <w:rPr>
          <w:rFonts w:ascii="Times New Roman" w:hAnsi="Times New Roman"/>
        </w:rPr>
        <w:t>Making the decision to quit</w:t>
      </w:r>
    </w:p>
    <w:p w:rsidR="002308D8" w:rsidRDefault="002308D8" w:rsidP="002308D8">
      <w:pPr>
        <w:pStyle w:val="ListParagraph"/>
        <w:numPr>
          <w:ilvl w:val="0"/>
          <w:numId w:val="1"/>
        </w:numPr>
        <w:rPr>
          <w:rFonts w:ascii="Times New Roman" w:hAnsi="Times New Roman"/>
        </w:rPr>
      </w:pPr>
      <w:r>
        <w:rPr>
          <w:rFonts w:ascii="Times New Roman" w:hAnsi="Times New Roman"/>
        </w:rPr>
        <w:t>Setting a quit date and choosing a quit plan</w:t>
      </w:r>
    </w:p>
    <w:p w:rsidR="002308D8" w:rsidRDefault="002308D8" w:rsidP="002308D8">
      <w:pPr>
        <w:pStyle w:val="ListParagraph"/>
        <w:numPr>
          <w:ilvl w:val="0"/>
          <w:numId w:val="1"/>
        </w:numPr>
        <w:rPr>
          <w:rFonts w:ascii="Times New Roman" w:hAnsi="Times New Roman"/>
        </w:rPr>
      </w:pPr>
      <w:r>
        <w:rPr>
          <w:rFonts w:ascii="Times New Roman" w:hAnsi="Times New Roman"/>
        </w:rPr>
        <w:t>Accepting withdrawal</w:t>
      </w:r>
    </w:p>
    <w:p w:rsidR="002308D8" w:rsidRDefault="002308D8" w:rsidP="002308D8">
      <w:pPr>
        <w:pStyle w:val="ListParagraph"/>
        <w:numPr>
          <w:ilvl w:val="0"/>
          <w:numId w:val="1"/>
        </w:numPr>
        <w:rPr>
          <w:rFonts w:ascii="Times New Roman" w:hAnsi="Times New Roman"/>
        </w:rPr>
      </w:pPr>
      <w:r>
        <w:rPr>
          <w:rFonts w:ascii="Times New Roman" w:hAnsi="Times New Roman"/>
        </w:rPr>
        <w:t>Staying quit - maintenance</w:t>
      </w:r>
    </w:p>
    <w:p w:rsidR="002308D8" w:rsidRDefault="002308D8" w:rsidP="002308D8">
      <w:pPr>
        <w:rPr>
          <w:rFonts w:ascii="Times New Roman" w:hAnsi="Times New Roman"/>
          <w:sz w:val="36"/>
        </w:rPr>
      </w:pPr>
      <w:r>
        <w:rPr>
          <w:rFonts w:ascii="Times New Roman" w:hAnsi="Times New Roman"/>
        </w:rPr>
        <w:br/>
      </w:r>
      <w:r w:rsidRPr="002308D8">
        <w:rPr>
          <w:rFonts w:ascii="Times New Roman" w:hAnsi="Times New Roman"/>
          <w:sz w:val="36"/>
        </w:rPr>
        <w:t>Picking and Preparing for Your Quit Day</w:t>
      </w:r>
    </w:p>
    <w:p w:rsidR="002308D8" w:rsidRPr="002308D8" w:rsidRDefault="00B42D67" w:rsidP="00D917C2">
      <w:pPr>
        <w:rPr>
          <w:rFonts w:ascii="Times New Roman" w:hAnsi="Times New Roman"/>
        </w:rPr>
      </w:pPr>
      <w:r>
        <w:rPr>
          <w:rFonts w:ascii="Times New Roman" w:hAnsi="Times New Roman"/>
        </w:rPr>
        <w:t xml:space="preserve">Once you’ve decided to quit, you’re ready to set a date. It’s best to choose a day within the month you make your decision. Picking a date too far away allows too much time for you to change your mind. You may choose a date that has special meaning (birthday, anniversary, the Great American Smokeout, etc.) Or it could be completely random. Circle the date on your calendar. * </w:t>
      </w:r>
      <w:r w:rsidRPr="00B42D67">
        <w:rPr>
          <w:rFonts w:ascii="Times New Roman Italic" w:hAnsi="Times New Roman Italic"/>
        </w:rPr>
        <w:t>Remember that if you are quitting with the help of a prescription, you will need to talk to your doctor about getting it in time.</w:t>
      </w:r>
    </w:p>
    <w:p w:rsidR="00B42D67" w:rsidRDefault="00B42D67"/>
    <w:p w:rsidR="00B42D67" w:rsidRDefault="00B42D67">
      <w:pPr>
        <w:rPr>
          <w:rFonts w:ascii="Times New Roman" w:hAnsi="Times New Roman"/>
          <w:sz w:val="36"/>
        </w:rPr>
      </w:pPr>
      <w:r w:rsidRPr="00B42D67">
        <w:rPr>
          <w:rFonts w:ascii="Times New Roman" w:hAnsi="Times New Roman"/>
          <w:sz w:val="36"/>
        </w:rPr>
        <w:t>On Your Quit Day…</w:t>
      </w:r>
    </w:p>
    <w:p w:rsidR="00B42D67" w:rsidRDefault="00B42D67" w:rsidP="00B42D67">
      <w:pPr>
        <w:pStyle w:val="ListParagraph"/>
        <w:numPr>
          <w:ilvl w:val="0"/>
          <w:numId w:val="2"/>
        </w:numPr>
        <w:rPr>
          <w:rFonts w:ascii="Times New Roman" w:hAnsi="Times New Roman"/>
        </w:rPr>
      </w:pPr>
      <w:r>
        <w:rPr>
          <w:rFonts w:ascii="Times New Roman" w:hAnsi="Times New Roman"/>
        </w:rPr>
        <w:t>DO NOT SMOKE! (Not even one puff!)</w:t>
      </w:r>
    </w:p>
    <w:p w:rsidR="00B42D67" w:rsidRDefault="00B42D67" w:rsidP="00B42D67">
      <w:pPr>
        <w:pStyle w:val="ListParagraph"/>
        <w:numPr>
          <w:ilvl w:val="0"/>
          <w:numId w:val="2"/>
        </w:numPr>
        <w:rPr>
          <w:rFonts w:ascii="Times New Roman" w:hAnsi="Times New Roman"/>
        </w:rPr>
      </w:pPr>
      <w:r>
        <w:rPr>
          <w:rFonts w:ascii="Times New Roman" w:hAnsi="Times New Roman"/>
        </w:rPr>
        <w:t>Keep active</w:t>
      </w:r>
    </w:p>
    <w:p w:rsidR="00B42D67" w:rsidRDefault="00B42D67" w:rsidP="00B42D67">
      <w:pPr>
        <w:pStyle w:val="ListParagraph"/>
        <w:numPr>
          <w:ilvl w:val="0"/>
          <w:numId w:val="2"/>
        </w:numPr>
        <w:rPr>
          <w:rFonts w:ascii="Times New Roman" w:hAnsi="Times New Roman"/>
        </w:rPr>
      </w:pPr>
      <w:r>
        <w:rPr>
          <w:rFonts w:ascii="Times New Roman" w:hAnsi="Times New Roman"/>
        </w:rPr>
        <w:t>Stock up on oral substitutes (gum, hard candy, carrot sticks, coffee st</w:t>
      </w:r>
      <w:r w:rsidR="00343885">
        <w:rPr>
          <w:rFonts w:ascii="Times New Roman" w:hAnsi="Times New Roman"/>
        </w:rPr>
        <w:t>irrers, straws, toothpicks, etc</w:t>
      </w:r>
      <w:r>
        <w:rPr>
          <w:rFonts w:ascii="Times New Roman" w:hAnsi="Times New Roman"/>
        </w:rPr>
        <w:t>)</w:t>
      </w:r>
    </w:p>
    <w:p w:rsidR="00796192" w:rsidRDefault="00B42D67" w:rsidP="00B42D67">
      <w:pPr>
        <w:pStyle w:val="ListParagraph"/>
        <w:numPr>
          <w:ilvl w:val="0"/>
          <w:numId w:val="2"/>
        </w:numPr>
        <w:rPr>
          <w:rFonts w:ascii="Times New Roman" w:hAnsi="Times New Roman"/>
        </w:rPr>
      </w:pPr>
      <w:r>
        <w:rPr>
          <w:rFonts w:ascii="Times New Roman" w:hAnsi="Times New Roman"/>
        </w:rPr>
        <w:t>Get rid of all the cigarettes and ashtray</w:t>
      </w:r>
      <w:r w:rsidR="00343885">
        <w:rPr>
          <w:rFonts w:ascii="Times New Roman" w:hAnsi="Times New Roman"/>
        </w:rPr>
        <w:t>s in your home, car, and office</w:t>
      </w:r>
    </w:p>
    <w:p w:rsidR="002308D8" w:rsidRPr="00B42D67" w:rsidRDefault="002308D8" w:rsidP="00796192">
      <w:pPr>
        <w:pStyle w:val="ListParagraph"/>
        <w:ind w:left="1440"/>
        <w:rPr>
          <w:rFonts w:ascii="Times New Roman" w:hAnsi="Times New Roman"/>
        </w:rPr>
      </w:pPr>
    </w:p>
    <w:p w:rsidR="00796192" w:rsidRDefault="00796192" w:rsidP="00796192">
      <w:pPr>
        <w:rPr>
          <w:rFonts w:ascii="Times New Roman" w:hAnsi="Times New Roman"/>
          <w:sz w:val="36"/>
        </w:rPr>
      </w:pPr>
      <w:r>
        <w:rPr>
          <w:rFonts w:ascii="Times New Roman" w:hAnsi="Times New Roman"/>
          <w:sz w:val="36"/>
        </w:rPr>
        <w:t>Dealing With and Accepting Withdrawal</w:t>
      </w:r>
    </w:p>
    <w:p w:rsidR="002D514C" w:rsidRDefault="003042FD" w:rsidP="00796192">
      <w:pPr>
        <w:rPr>
          <w:rFonts w:ascii="Times New Roman" w:hAnsi="Times New Roman"/>
        </w:rPr>
      </w:pPr>
      <w:r>
        <w:rPr>
          <w:rFonts w:ascii="Times New Roman" w:hAnsi="Times New Roman"/>
        </w:rPr>
        <w:t xml:space="preserve">Withdrawal from nicotine has 2 parts: physical and mental. The physical symptoms, while annoying, are not life-threatening. </w:t>
      </w:r>
      <w:r w:rsidR="0003794D">
        <w:rPr>
          <w:rFonts w:ascii="Times New Roman" w:hAnsi="Times New Roman"/>
        </w:rPr>
        <w:t>However, most smokers find that the menta</w:t>
      </w:r>
      <w:r w:rsidR="001D4D44">
        <w:rPr>
          <w:rFonts w:ascii="Times New Roman" w:hAnsi="Times New Roman"/>
        </w:rPr>
        <w:t>l</w:t>
      </w:r>
      <w:r w:rsidR="0003794D">
        <w:rPr>
          <w:rFonts w:ascii="Times New Roman" w:hAnsi="Times New Roman"/>
        </w:rPr>
        <w:t xml:space="preserve"> aspect of quitting is more difficult. If you’ve been smoking for any length of time, smoking has become linked</w:t>
      </w:r>
      <w:r w:rsidR="001D4D44">
        <w:rPr>
          <w:rFonts w:ascii="Times New Roman" w:hAnsi="Times New Roman"/>
        </w:rPr>
        <w:t xml:space="preserve"> with almost eve</w:t>
      </w:r>
      <w:r w:rsidR="002D514C">
        <w:rPr>
          <w:rFonts w:ascii="Times New Roman" w:hAnsi="Times New Roman"/>
        </w:rPr>
        <w:t>rything you do: waking up</w:t>
      </w:r>
      <w:r w:rsidR="001D4D44">
        <w:rPr>
          <w:rFonts w:ascii="Times New Roman" w:hAnsi="Times New Roman"/>
        </w:rPr>
        <w:t xml:space="preserve">, eating, reading, watching TV, etc. So it will take time to stop associating smoking with these activities. This is why you will have strong urges to smoke. </w:t>
      </w:r>
    </w:p>
    <w:p w:rsidR="002D514C" w:rsidRDefault="002D514C" w:rsidP="00796192">
      <w:pPr>
        <w:rPr>
          <w:rFonts w:ascii="Times New Roman" w:hAnsi="Times New Roman"/>
        </w:rPr>
      </w:pPr>
    </w:p>
    <w:p w:rsidR="0093197A" w:rsidRDefault="002D514C" w:rsidP="00796192">
      <w:pPr>
        <w:rPr>
          <w:rFonts w:ascii="Times New Roman" w:hAnsi="Times New Roman"/>
        </w:rPr>
      </w:pPr>
      <w:r>
        <w:rPr>
          <w:rFonts w:ascii="Times New Roman" w:hAnsi="Times New Roman"/>
        </w:rPr>
        <w:lastRenderedPageBreak/>
        <w:t>One way to overcome these urges is to identify rationalizations as they enter your mind. A rationalization is a mistake thought that seems to make sense to you at the time, but it is not based on reality. The following are common rationalizations of smokers:</w:t>
      </w:r>
    </w:p>
    <w:p w:rsidR="00796192" w:rsidRPr="003042FD" w:rsidRDefault="00796192" w:rsidP="00796192">
      <w:pPr>
        <w:rPr>
          <w:rFonts w:ascii="Times New Roman" w:hAnsi="Times New Roman"/>
        </w:rPr>
      </w:pPr>
    </w:p>
    <w:p w:rsidR="0093197A" w:rsidRDefault="0093197A" w:rsidP="0093197A">
      <w:pPr>
        <w:pStyle w:val="ListParagraph"/>
        <w:numPr>
          <w:ilvl w:val="0"/>
          <w:numId w:val="2"/>
        </w:numPr>
        <w:rPr>
          <w:rFonts w:ascii="Times New Roman" w:hAnsi="Times New Roman"/>
        </w:rPr>
      </w:pPr>
      <w:r>
        <w:rPr>
          <w:rFonts w:ascii="Times New Roman" w:hAnsi="Times New Roman"/>
        </w:rPr>
        <w:t>“I’ll just have one to get through this rough spot.”</w:t>
      </w:r>
    </w:p>
    <w:p w:rsidR="0093197A" w:rsidRDefault="0093197A" w:rsidP="0093197A">
      <w:pPr>
        <w:pStyle w:val="ListParagraph"/>
        <w:numPr>
          <w:ilvl w:val="0"/>
          <w:numId w:val="2"/>
        </w:numPr>
        <w:rPr>
          <w:rFonts w:ascii="Times New Roman" w:hAnsi="Times New Roman"/>
        </w:rPr>
      </w:pPr>
      <w:r>
        <w:rPr>
          <w:rFonts w:ascii="Times New Roman" w:hAnsi="Times New Roman"/>
        </w:rPr>
        <w:t>“Today’s not a good day. I’ll quit tomorrow.”</w:t>
      </w:r>
    </w:p>
    <w:p w:rsidR="0093197A" w:rsidRDefault="0093197A" w:rsidP="0093197A">
      <w:pPr>
        <w:pStyle w:val="ListParagraph"/>
        <w:numPr>
          <w:ilvl w:val="0"/>
          <w:numId w:val="2"/>
        </w:numPr>
        <w:rPr>
          <w:rFonts w:ascii="Times New Roman" w:hAnsi="Times New Roman"/>
        </w:rPr>
      </w:pPr>
      <w:r>
        <w:rPr>
          <w:rFonts w:ascii="Times New Roman" w:hAnsi="Times New Roman"/>
        </w:rPr>
        <w:t>“You’ve gotta die of something.”</w:t>
      </w:r>
    </w:p>
    <w:p w:rsidR="001F2DBA" w:rsidRDefault="0093197A" w:rsidP="0093197A">
      <w:pPr>
        <w:pStyle w:val="ListParagraph"/>
        <w:numPr>
          <w:ilvl w:val="0"/>
          <w:numId w:val="2"/>
        </w:numPr>
        <w:rPr>
          <w:rFonts w:ascii="Times New Roman" w:hAnsi="Times New Roman"/>
        </w:rPr>
      </w:pPr>
      <w:r>
        <w:rPr>
          <w:rFonts w:ascii="Times New Roman" w:hAnsi="Times New Roman"/>
        </w:rPr>
        <w:t>“How bad is it, really? Uncle Harry smoked his whole life and lived to be over 90.”</w:t>
      </w:r>
    </w:p>
    <w:p w:rsidR="001F2DBA" w:rsidRDefault="001F2DBA" w:rsidP="001F2DBA">
      <w:pPr>
        <w:rPr>
          <w:rFonts w:ascii="Times New Roman" w:hAnsi="Times New Roman"/>
        </w:rPr>
      </w:pPr>
      <w:r>
        <w:rPr>
          <w:rFonts w:ascii="Times New Roman" w:hAnsi="Times New Roman"/>
        </w:rPr>
        <w:br/>
        <w:t>It’s helpful to write down rationalizations as you think of them and recognize that they are messages that can trick you into going back to smoking. Use these ideas to help you stay committed:</w:t>
      </w:r>
    </w:p>
    <w:p w:rsidR="001F2DBA" w:rsidRDefault="001F2DBA" w:rsidP="001F2DBA">
      <w:pPr>
        <w:rPr>
          <w:rFonts w:ascii="Times New Roman" w:hAnsi="Times New Roman"/>
        </w:rPr>
      </w:pPr>
    </w:p>
    <w:p w:rsidR="00AC2C61" w:rsidRDefault="001F2DBA" w:rsidP="001F2DBA">
      <w:pPr>
        <w:pStyle w:val="ListParagraph"/>
        <w:numPr>
          <w:ilvl w:val="0"/>
          <w:numId w:val="2"/>
        </w:numPr>
        <w:rPr>
          <w:rFonts w:ascii="Times New Roman" w:hAnsi="Times New Roman"/>
        </w:rPr>
      </w:pPr>
      <w:r w:rsidRPr="00AC2C61">
        <w:rPr>
          <w:rFonts w:ascii="Times New Roman Italic" w:hAnsi="Times New Roman Italic"/>
          <w:i/>
        </w:rPr>
        <w:t>Avoid temptation</w:t>
      </w:r>
      <w:r>
        <w:rPr>
          <w:rFonts w:ascii="Times New Roman" w:hAnsi="Times New Roman"/>
        </w:rPr>
        <w:t xml:space="preserve">. Stay away from people and places where you are tempted to smoke. As you progress, you will be able to handle these situations with confidence. </w:t>
      </w:r>
    </w:p>
    <w:p w:rsidR="001F2DBA" w:rsidRDefault="00AC2C61" w:rsidP="001F2DBA">
      <w:pPr>
        <w:pStyle w:val="ListParagraph"/>
        <w:numPr>
          <w:ilvl w:val="0"/>
          <w:numId w:val="2"/>
        </w:numPr>
        <w:rPr>
          <w:rFonts w:ascii="Times New Roman" w:hAnsi="Times New Roman"/>
        </w:rPr>
      </w:pPr>
      <w:r w:rsidRPr="00C642B0">
        <w:rPr>
          <w:rFonts w:ascii="Times New Roman Italic" w:hAnsi="Times New Roman Italic"/>
          <w:i/>
        </w:rPr>
        <w:t>Change your habits</w:t>
      </w:r>
      <w:r>
        <w:rPr>
          <w:rFonts w:ascii="Times New Roman" w:hAnsi="Times New Roman"/>
        </w:rPr>
        <w:t>. Switch to juice and water instead of alcohol or coffee. Take a different way to work. Talk a walk instead of a coffee break.</w:t>
      </w:r>
    </w:p>
    <w:p w:rsidR="00C642B0" w:rsidRDefault="00C642B0" w:rsidP="00C642B0">
      <w:pPr>
        <w:pStyle w:val="ListParagraph"/>
        <w:numPr>
          <w:ilvl w:val="0"/>
          <w:numId w:val="2"/>
        </w:numPr>
        <w:rPr>
          <w:rFonts w:ascii="Times New Roman" w:hAnsi="Times New Roman"/>
        </w:rPr>
      </w:pPr>
      <w:r w:rsidRPr="00C642B0">
        <w:rPr>
          <w:rFonts w:ascii="Times New Roman Italic" w:hAnsi="Times New Roman Italic"/>
          <w:i/>
        </w:rPr>
        <w:t>Practice deep breathing</w:t>
      </w:r>
      <w:r>
        <w:rPr>
          <w:rFonts w:ascii="Times New Roman" w:hAnsi="Times New Roman"/>
        </w:rPr>
        <w:t>. When you were smoking, you breathed deeply as you inhaled the smoke. When the urge strikes now, breathe deeply but visualize your lungs filling with clean, fresh air.</w:t>
      </w:r>
    </w:p>
    <w:p w:rsidR="00C642B0" w:rsidRDefault="00C642B0" w:rsidP="00C642B0">
      <w:pPr>
        <w:pStyle w:val="ListParagraph"/>
        <w:ind w:left="1440"/>
        <w:rPr>
          <w:rFonts w:ascii="Times New Roman" w:hAnsi="Times New Roman"/>
        </w:rPr>
      </w:pPr>
    </w:p>
    <w:p w:rsidR="002B368D" w:rsidRDefault="00C642B0" w:rsidP="00C642B0">
      <w:pPr>
        <w:jc w:val="center"/>
        <w:rPr>
          <w:rFonts w:ascii="Times New Roman" w:hAnsi="Times New Roman"/>
        </w:rPr>
      </w:pPr>
      <w:r w:rsidRPr="00C642B0">
        <w:rPr>
          <w:rFonts w:ascii="Times New Roman" w:hAnsi="Times New Roman"/>
        </w:rPr>
        <w:t>Remind yourself of your reasons for quitting and the benefits you’ll gain as an ex-smoker.</w:t>
      </w:r>
    </w:p>
    <w:p w:rsidR="002B368D" w:rsidRPr="002B368D" w:rsidRDefault="002B368D" w:rsidP="00BE77E5">
      <w:pPr>
        <w:rPr>
          <w:rFonts w:ascii="Times New Roman" w:hAnsi="Times New Roman"/>
        </w:rPr>
      </w:pPr>
      <w:r>
        <w:rPr>
          <w:rFonts w:ascii="Times New Roman" w:hAnsi="Times New Roman"/>
        </w:rPr>
        <w:br/>
      </w:r>
    </w:p>
    <w:p w:rsidR="00BE77E5" w:rsidRPr="00F61BA7" w:rsidRDefault="00F9464F" w:rsidP="00BE77E5">
      <w:pPr>
        <w:rPr>
          <w:rFonts w:ascii="Times New Roman" w:hAnsi="Times New Roman"/>
          <w:sz w:val="36"/>
        </w:rPr>
      </w:pPr>
      <w:r>
        <w:rPr>
          <w:rFonts w:ascii="Times New Roman" w:hAnsi="Times New Roman"/>
        </w:rPr>
        <w:br/>
      </w:r>
    </w:p>
    <w:p w:rsidR="00AC2C61" w:rsidRPr="00F61BA7" w:rsidRDefault="00AC2C61">
      <w:pPr>
        <w:rPr>
          <w:rFonts w:ascii="Times New Roman" w:hAnsi="Times New Roman"/>
          <w:sz w:val="36"/>
        </w:rPr>
      </w:pPr>
    </w:p>
    <w:sectPr w:rsidR="00AC2C61" w:rsidRPr="00F61BA7" w:rsidSect="00AC2C61">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imes New Roman Italic">
    <w:panose1 w:val="02020503050405090304"/>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EC59B1"/>
    <w:multiLevelType w:val="hybridMultilevel"/>
    <w:tmpl w:val="3320AD1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7319554E"/>
    <w:multiLevelType w:val="hybridMultilevel"/>
    <w:tmpl w:val="96C8E26A"/>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2308D8"/>
    <w:rsid w:val="0003794D"/>
    <w:rsid w:val="000F49DE"/>
    <w:rsid w:val="001D4D44"/>
    <w:rsid w:val="001F2DBA"/>
    <w:rsid w:val="002308D8"/>
    <w:rsid w:val="002B368D"/>
    <w:rsid w:val="002D514C"/>
    <w:rsid w:val="003042FD"/>
    <w:rsid w:val="00343885"/>
    <w:rsid w:val="00381BB7"/>
    <w:rsid w:val="003D0B1E"/>
    <w:rsid w:val="00405EE3"/>
    <w:rsid w:val="00553F5D"/>
    <w:rsid w:val="006B3BB1"/>
    <w:rsid w:val="00796192"/>
    <w:rsid w:val="00821E4E"/>
    <w:rsid w:val="0093197A"/>
    <w:rsid w:val="0096258D"/>
    <w:rsid w:val="009D2706"/>
    <w:rsid w:val="00AC2C61"/>
    <w:rsid w:val="00B42D67"/>
    <w:rsid w:val="00BE77E5"/>
    <w:rsid w:val="00C137B1"/>
    <w:rsid w:val="00C642B0"/>
    <w:rsid w:val="00D5456A"/>
    <w:rsid w:val="00D917C2"/>
    <w:rsid w:val="00EF6587"/>
    <w:rsid w:val="00F61BA7"/>
    <w:rsid w:val="00F9464F"/>
    <w:rsid w:val="00FF62DF"/>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6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8D8"/>
    <w:pPr>
      <w:ind w:left="720"/>
      <w:contextualSpacing/>
    </w:pPr>
  </w:style>
  <w:style w:type="character" w:styleId="Hyperlink">
    <w:name w:val="Hyperlink"/>
    <w:basedOn w:val="DefaultParagraphFont"/>
    <w:uiPriority w:val="99"/>
    <w:semiHidden/>
    <w:unhideWhenUsed/>
    <w:rsid w:val="00F9464F"/>
    <w:rPr>
      <w:color w:val="0000FF" w:themeColor="hyperlink"/>
      <w:u w:val="single"/>
    </w:rPr>
  </w:style>
  <w:style w:type="paragraph" w:styleId="BalloonText">
    <w:name w:val="Balloon Text"/>
    <w:basedOn w:val="Normal"/>
    <w:link w:val="BalloonTextChar"/>
    <w:uiPriority w:val="99"/>
    <w:semiHidden/>
    <w:unhideWhenUsed/>
    <w:rsid w:val="00BE77E5"/>
    <w:rPr>
      <w:rFonts w:ascii="Tahoma" w:hAnsi="Tahoma" w:cs="Tahoma"/>
      <w:sz w:val="16"/>
      <w:szCs w:val="16"/>
    </w:rPr>
  </w:style>
  <w:style w:type="character" w:customStyle="1" w:styleId="BalloonTextChar">
    <w:name w:val="Balloon Text Char"/>
    <w:basedOn w:val="DefaultParagraphFont"/>
    <w:link w:val="BalloonText"/>
    <w:uiPriority w:val="99"/>
    <w:semiHidden/>
    <w:rsid w:val="00BE77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448</Words>
  <Characters>2554</Characters>
  <Application>Microsoft Office Word</Application>
  <DocSecurity>0</DocSecurity>
  <Lines>21</Lines>
  <Paragraphs>5</Paragraphs>
  <ScaleCrop>false</ScaleCrop>
  <Company>Seekonk High School</Company>
  <LinksUpToDate>false</LinksUpToDate>
  <CharactersWithSpaces>2997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Crafford</dc:creator>
  <cp:lastModifiedBy>ddarmody</cp:lastModifiedBy>
  <cp:revision>4</cp:revision>
  <dcterms:created xsi:type="dcterms:W3CDTF">2010-11-16T21:11:00Z</dcterms:created>
  <dcterms:modified xsi:type="dcterms:W3CDTF">2010-11-18T14:45:00Z</dcterms:modified>
</cp:coreProperties>
</file>